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reactant    </w:t>
      </w:r>
      <w:r>
        <w:t xml:space="preserve">   product    </w:t>
      </w:r>
      <w:r>
        <w:t xml:space="preserve">   reaction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  <w:r>
        <w:t xml:space="preserve">   calculate    </w:t>
      </w:r>
      <w:r>
        <w:t xml:space="preserve">   mass    </w:t>
      </w:r>
      <w:r>
        <w:t xml:space="preserve">   formula    </w:t>
      </w:r>
      <w:r>
        <w:t xml:space="preserve">   grams    </w:t>
      </w:r>
      <w:r>
        <w:t xml:space="preserve">   element    </w:t>
      </w:r>
      <w:r>
        <w:t xml:space="preserve">   chemistry    </w:t>
      </w:r>
      <w:r>
        <w:t xml:space="preserve">   atom    </w:t>
      </w:r>
      <w:r>
        <w:t xml:space="preserve">   avogadro    </w:t>
      </w:r>
      <w:r>
        <w:t xml:space="preserve">   mole day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2021-10-11T12:31:31Z</dcterms:created>
  <dcterms:modified xsi:type="dcterms:W3CDTF">2021-10-11T12:31:31Z</dcterms:modified>
</cp:coreProperties>
</file>