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REACTANT    </w:t>
      </w:r>
      <w:r>
        <w:t xml:space="preserve">   ELEMENT    </w:t>
      </w:r>
      <w:r>
        <w:t xml:space="preserve">   MOLARITY    </w:t>
      </w:r>
      <w:r>
        <w:t xml:space="preserve">   ISOTOPE    </w:t>
      </w:r>
      <w:r>
        <w:t xml:space="preserve">   ATOM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ION    </w:t>
      </w:r>
      <w:r>
        <w:t xml:space="preserve">   CHEMISTRY    </w:t>
      </w:r>
      <w:r>
        <w:t xml:space="preserve">   MOLECULES    </w:t>
      </w:r>
      <w:r>
        <w:t xml:space="preserve">   MOLE    </w:t>
      </w:r>
      <w:r>
        <w:t xml:space="preserve">   CARBON    </w:t>
      </w:r>
      <w:r>
        <w:t xml:space="preserve">   AVOGADROS NUMBER    </w:t>
      </w:r>
      <w:r>
        <w:t xml:space="preserve">   AVOGADRO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Puzzle</dc:title>
  <dcterms:created xsi:type="dcterms:W3CDTF">2021-10-11T12:31:40Z</dcterms:created>
  <dcterms:modified xsi:type="dcterms:W3CDTF">2021-10-11T12:31:40Z</dcterms:modified>
</cp:coreProperties>
</file>