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Money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Comparison shopping    </w:t>
      </w:r>
      <w:r>
        <w:t xml:space="preserve">   Consumer    </w:t>
      </w:r>
      <w:r>
        <w:t xml:space="preserve">   Cost Push Inflation    </w:t>
      </w:r>
      <w:r>
        <w:t xml:space="preserve">   Cost recovery pricing    </w:t>
      </w:r>
      <w:r>
        <w:t xml:space="preserve">   Culture    </w:t>
      </w:r>
      <w:r>
        <w:t xml:space="preserve">   Deflation    </w:t>
      </w:r>
      <w:r>
        <w:t xml:space="preserve">   Demand Pull Inflation    </w:t>
      </w:r>
      <w:r>
        <w:t xml:space="preserve">   Demographics    </w:t>
      </w:r>
      <w:r>
        <w:t xml:space="preserve">   Direct selling    </w:t>
      </w:r>
      <w:r>
        <w:t xml:space="preserve">   Disability    </w:t>
      </w:r>
      <w:r>
        <w:t xml:space="preserve">   Disinflation    </w:t>
      </w:r>
      <w:r>
        <w:t xml:space="preserve">   Economizing    </w:t>
      </w:r>
      <w:r>
        <w:t xml:space="preserve">   Emotional Buying    </w:t>
      </w:r>
      <w:r>
        <w:t xml:space="preserve">   Fixed expenses    </w:t>
      </w:r>
      <w:r>
        <w:t xml:space="preserve">   Forms    </w:t>
      </w:r>
      <w:r>
        <w:t xml:space="preserve">   Goods     </w:t>
      </w:r>
      <w:r>
        <w:t xml:space="preserve">   Government    </w:t>
      </w:r>
      <w:r>
        <w:t xml:space="preserve">   Gross domestic Product    </w:t>
      </w:r>
      <w:r>
        <w:t xml:space="preserve">   Hyperinflation    </w:t>
      </w:r>
      <w:r>
        <w:t xml:space="preserve">   Impulse buying    </w:t>
      </w:r>
      <w:r>
        <w:t xml:space="preserve">   Income    </w:t>
      </w:r>
      <w:r>
        <w:t xml:space="preserve">   Inflation    </w:t>
      </w:r>
      <w:r>
        <w:t xml:space="preserve">   Infomercial     </w:t>
      </w:r>
      <w:r>
        <w:t xml:space="preserve">   Market based pricing    </w:t>
      </w:r>
      <w:r>
        <w:t xml:space="preserve">   Markup    </w:t>
      </w:r>
      <w:r>
        <w:t xml:space="preserve">   Media    </w:t>
      </w:r>
      <w:r>
        <w:t xml:space="preserve">   Medicaid    </w:t>
      </w:r>
      <w:r>
        <w:t xml:space="preserve">   Normal Profit    </w:t>
      </w:r>
      <w:r>
        <w:t xml:space="preserve">   Productivity    </w:t>
      </w:r>
      <w:r>
        <w:t xml:space="preserve">   Rational Buying    </w:t>
      </w:r>
      <w:r>
        <w:t xml:space="preserve">   Reflation    </w:t>
      </w:r>
      <w:r>
        <w:t xml:space="preserve">   Service contract    </w:t>
      </w:r>
      <w:r>
        <w:t xml:space="preserve">   Services     </w:t>
      </w:r>
      <w:r>
        <w:t xml:space="preserve">   Time value of money    </w:t>
      </w:r>
      <w:r>
        <w:t xml:space="preserve">   Value Based Pricing    </w:t>
      </w:r>
      <w:r>
        <w:t xml:space="preserve">   Variable expenses    </w:t>
      </w:r>
      <w:r>
        <w:t xml:space="preserve">   Warranty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Matters</dc:title>
  <dcterms:created xsi:type="dcterms:W3CDTF">2021-10-11T12:34:07Z</dcterms:created>
  <dcterms:modified xsi:type="dcterms:W3CDTF">2021-10-11T12:34:07Z</dcterms:modified>
</cp:coreProperties>
</file>