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Mongolia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Chinggis day    </w:t>
      </w:r>
      <w:r>
        <w:t xml:space="preserve">   Children’s day    </w:t>
      </w:r>
      <w:r>
        <w:t xml:space="preserve">   Women’s day    </w:t>
      </w:r>
      <w:r>
        <w:t xml:space="preserve">   camel festival    </w:t>
      </w:r>
      <w:r>
        <w:t xml:space="preserve">   danshig    </w:t>
      </w:r>
      <w:r>
        <w:t xml:space="preserve">   goldeneaglefestival    </w:t>
      </w:r>
      <w:r>
        <w:t xml:space="preserve">   ice festival    </w:t>
      </w:r>
      <w:r>
        <w:t xml:space="preserve">   naadamfestival    </w:t>
      </w:r>
      <w:r>
        <w:t xml:space="preserve">   nauryz festival    </w:t>
      </w:r>
      <w:r>
        <w:t xml:space="preserve">   tsagaan 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Mongolia</dc:title>
  <dcterms:created xsi:type="dcterms:W3CDTF">2021-10-11T12:34:10Z</dcterms:created>
  <dcterms:modified xsi:type="dcterms:W3CDTF">2021-10-11T12:34:10Z</dcterms:modified>
</cp:coreProperties>
</file>