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Montserrat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Constitutional Democracy    </w:t>
      </w:r>
      <w:r>
        <w:t xml:space="preserve">   Christianity    </w:t>
      </w:r>
      <w:r>
        <w:t xml:space="preserve">   Little bay    </w:t>
      </w:r>
      <w:r>
        <w:t xml:space="preserve">   Plymouth    </w:t>
      </w:r>
      <w:r>
        <w:t xml:space="preserve">   Brades    </w:t>
      </w:r>
      <w:r>
        <w:t xml:space="preserve">   English    </w:t>
      </w:r>
      <w:r>
        <w:t xml:space="preserve">   Antigua    </w:t>
      </w:r>
      <w:r>
        <w:t xml:space="preserve">   Barbuda    </w:t>
      </w:r>
      <w:r>
        <w:t xml:space="preserve">   Queen Elizabeth    </w:t>
      </w:r>
      <w:r>
        <w:t xml:space="preserve">   Volcano    </w:t>
      </w:r>
      <w:r>
        <w:t xml:space="preserve">   Corn    </w:t>
      </w:r>
      <w:r>
        <w:t xml:space="preserve">   Cotton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Montserrat</dc:title>
  <dcterms:created xsi:type="dcterms:W3CDTF">2021-10-11T12:35:44Z</dcterms:created>
  <dcterms:modified xsi:type="dcterms:W3CDTF">2021-10-11T12:35:44Z</dcterms:modified>
</cp:coreProperties>
</file>