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Moon Phases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luna    </w:t>
      </w:r>
      <w:r>
        <w:t xml:space="preserve">   orbit    </w:t>
      </w:r>
      <w:r>
        <w:t xml:space="preserve">   first quarter    </w:t>
      </w:r>
      <w:r>
        <w:t xml:space="preserve">   third quarter    </w:t>
      </w:r>
      <w:r>
        <w:t xml:space="preserve">   waxing crescent    </w:t>
      </w:r>
      <w:r>
        <w:t xml:space="preserve">   waxing gibbous    </w:t>
      </w:r>
      <w:r>
        <w:t xml:space="preserve">   new moon    </w:t>
      </w:r>
      <w:r>
        <w:t xml:space="preserve">   full moon    </w:t>
      </w:r>
      <w:r>
        <w:t xml:space="preserve">   waning gibbous    </w:t>
      </w:r>
      <w:r>
        <w:t xml:space="preserve">   waning crescent    </w:t>
      </w:r>
      <w:r>
        <w:t xml:space="preserve">   phases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Phases</dc:title>
  <dcterms:created xsi:type="dcterms:W3CDTF">2021-10-11T12:37:01Z</dcterms:created>
  <dcterms:modified xsi:type="dcterms:W3CDTF">2021-10-11T12:37:01Z</dcterms:modified>
</cp:coreProperties>
</file>