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Most common trees in Georgia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YELLOW POPLAR    </w:t>
      </w:r>
      <w:r>
        <w:t xml:space="preserve">   WHITE PINE    </w:t>
      </w:r>
      <w:r>
        <w:t xml:space="preserve">   PINE    </w:t>
      </w:r>
      <w:r>
        <w:t xml:space="preserve">   MAGNOLIA    </w:t>
      </w:r>
      <w:r>
        <w:t xml:space="preserve">   SWEETGUM    </w:t>
      </w:r>
      <w:r>
        <w:t xml:space="preserve">   OAK    </w:t>
      </w:r>
      <w:r>
        <w:t xml:space="preserve">   BALD CYPRESS    </w:t>
      </w:r>
      <w:r>
        <w:t xml:space="preserve">   RED MAPLE    </w:t>
      </w:r>
      <w:r>
        <w:t xml:space="preserve">   WHITE OAK    </w:t>
      </w:r>
      <w:r>
        <w:t xml:space="preserve">   DOGWOOD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Most common trees in Georgia</dc:title>
  <dcterms:created xsi:type="dcterms:W3CDTF">2021-10-11T12:38:22Z</dcterms:created>
  <dcterms:modified xsi:type="dcterms:W3CDTF">2021-10-11T12:38:22Z</dcterms:modified>
</cp:coreProperties>
</file>