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Mêlé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césar    </w:t>
      </w:r>
      <w:r>
        <w:t xml:space="preserve">   fromage    </w:t>
      </w:r>
      <w:r>
        <w:t xml:space="preserve">   italy    </w:t>
      </w:r>
      <w:r>
        <w:t xml:space="preserve">   lait    </w:t>
      </w:r>
      <w:r>
        <w:t xml:space="preserve">   original    </w:t>
      </w:r>
      <w:r>
        <w:t xml:space="preserve">   paté    </w:t>
      </w:r>
      <w:r>
        <w:t xml:space="preserve">   pizza    </w:t>
      </w:r>
      <w:r>
        <w:t xml:space="preserve">   purée    </w:t>
      </w:r>
      <w:r>
        <w:t xml:space="preserve">   salade    </w:t>
      </w:r>
      <w:r>
        <w:t xml:space="preserve">   spaghetti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Mêlé</dc:title>
  <dcterms:created xsi:type="dcterms:W3CDTF">2021-10-11T12:40:37Z</dcterms:created>
  <dcterms:modified xsi:type="dcterms:W3CDTF">2021-10-11T12:40:37Z</dcterms:modified>
</cp:coreProperties>
</file>