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avec 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rateau    </w:t>
      </w:r>
      <w:r>
        <w:t xml:space="preserve">   veau    </w:t>
      </w:r>
      <w:r>
        <w:t xml:space="preserve">   rideau    </w:t>
      </w:r>
      <w:r>
        <w:t xml:space="preserve">   eau    </w:t>
      </w:r>
      <w:r>
        <w:t xml:space="preserve">   seau    </w:t>
      </w:r>
      <w:r>
        <w:t xml:space="preserve">   chapeau    </w:t>
      </w:r>
      <w:r>
        <w:t xml:space="preserve">   chameau    </w:t>
      </w:r>
      <w:r>
        <w:t xml:space="preserve">   chateau    </w:t>
      </w:r>
      <w:r>
        <w:t xml:space="preserve">   gateau    </w:t>
      </w:r>
      <w:r>
        <w:t xml:space="preserve">   bateau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avec eau</dc:title>
  <dcterms:created xsi:type="dcterms:W3CDTF">2021-10-11T12:39:34Z</dcterms:created>
  <dcterms:modified xsi:type="dcterms:W3CDTF">2021-10-11T12:39:34Z</dcterms:modified>
</cp:coreProperties>
</file>