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 Of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Grande Casse    </w:t>
      </w:r>
      <w:r>
        <w:t xml:space="preserve">   Aiguille d'Argentiere    </w:t>
      </w:r>
      <w:r>
        <w:t xml:space="preserve">   Barre Des Ecrins    </w:t>
      </w:r>
      <w:r>
        <w:t xml:space="preserve">   Pic Sans Nom    </w:t>
      </w:r>
      <w:r>
        <w:t xml:space="preserve">   Mont Pelvoux    </w:t>
      </w:r>
      <w:r>
        <w:t xml:space="preserve">   Ailefroide    </w:t>
      </w:r>
      <w:r>
        <w:t xml:space="preserve">   Meije    </w:t>
      </w:r>
      <w:r>
        <w:t xml:space="preserve">   Aiguille Verte    </w:t>
      </w:r>
      <w:r>
        <w:t xml:space="preserve">   Grandes Jorasses    </w:t>
      </w:r>
      <w:r>
        <w:t xml:space="preserve">   Mont Blanc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Of France</dc:title>
  <dcterms:created xsi:type="dcterms:W3CDTF">2021-10-11T12:41:25Z</dcterms:created>
  <dcterms:modified xsi:type="dcterms:W3CDTF">2021-10-11T12:41:25Z</dcterms:modified>
</cp:coreProperties>
</file>