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Bodily    </w:t>
      </w:r>
      <w:r>
        <w:t xml:space="preserve">   Interpersonal    </w:t>
      </w:r>
      <w:r>
        <w:t xml:space="preserve">   Intrapersonal    </w:t>
      </w:r>
      <w:r>
        <w:t xml:space="preserve">   Spatial    </w:t>
      </w:r>
      <w:r>
        <w:t xml:space="preserve">   Multiple    </w:t>
      </w:r>
      <w:r>
        <w:t xml:space="preserve">   Understanding    </w:t>
      </w:r>
      <w:r>
        <w:t xml:space="preserve">   Naturalist    </w:t>
      </w:r>
      <w:r>
        <w:t xml:space="preserve">   Mathematical    </w:t>
      </w:r>
      <w:r>
        <w:t xml:space="preserve">   Musical    </w:t>
      </w:r>
      <w:r>
        <w:t xml:space="preserve">   Verbal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</dc:title>
  <dcterms:created xsi:type="dcterms:W3CDTF">2021-10-11T12:50:21Z</dcterms:created>
  <dcterms:modified xsi:type="dcterms:W3CDTF">2021-10-11T12:50:21Z</dcterms:modified>
</cp:coreProperties>
</file>