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Exercise    </w:t>
      </w:r>
      <w:r>
        <w:t xml:space="preserve">   Nerve    </w:t>
      </w:r>
      <w:r>
        <w:t xml:space="preserve">   MRI    </w:t>
      </w:r>
      <w:r>
        <w:t xml:space="preserve">   Myelin    </w:t>
      </w:r>
      <w:r>
        <w:t xml:space="preserve">   Brain    </w:t>
      </w:r>
      <w:r>
        <w:t xml:space="preserve">   Tired    </w:t>
      </w:r>
      <w:r>
        <w:t xml:space="preserve">   Weakness    </w:t>
      </w:r>
      <w:r>
        <w:t xml:space="preserve">   Multiple    </w:t>
      </w:r>
      <w:r>
        <w:t xml:space="preserve">   Sclerosis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 in Children</dc:title>
  <dcterms:created xsi:type="dcterms:W3CDTF">2021-10-11T12:50:38Z</dcterms:created>
  <dcterms:modified xsi:type="dcterms:W3CDTF">2021-10-11T12:50:38Z</dcterms:modified>
</cp:coreProperties>
</file>