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Multiple meaning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loan    </w:t>
      </w:r>
      <w:r>
        <w:t xml:space="preserve">   lone    </w:t>
      </w:r>
      <w:r>
        <w:t xml:space="preserve">   maid    </w:t>
      </w:r>
      <w:r>
        <w:t xml:space="preserve">   made    </w:t>
      </w:r>
      <w:r>
        <w:t xml:space="preserve">   mail    </w:t>
      </w:r>
      <w:r>
        <w:t xml:space="preserve">   male    </w:t>
      </w:r>
      <w:r>
        <w:t xml:space="preserve">   one    </w:t>
      </w:r>
      <w:r>
        <w:t xml:space="preserve">   won    </w:t>
      </w:r>
      <w:r>
        <w:t xml:space="preserve">   peace    </w:t>
      </w:r>
      <w:r>
        <w:t xml:space="preserve">   piece    </w:t>
      </w:r>
      <w:r>
        <w:t xml:space="preserve">   blue    </w:t>
      </w:r>
      <w:r>
        <w:t xml:space="preserve">   blew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meaning words</dc:title>
  <dcterms:created xsi:type="dcterms:W3CDTF">2021-10-11T12:49:30Z</dcterms:created>
  <dcterms:modified xsi:type="dcterms:W3CDTF">2021-10-11T12:49:30Z</dcterms:modified>
</cp:coreProperties>
</file>