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Murder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unknown sample    </w:t>
      </w:r>
      <w:r>
        <w:t xml:space="preserve">   question sample    </w:t>
      </w:r>
      <w:r>
        <w:t xml:space="preserve">   class evidence    </w:t>
      </w:r>
      <w:r>
        <w:t xml:space="preserve">   individual evidence    </w:t>
      </w:r>
      <w:r>
        <w:t xml:space="preserve">   control sample    </w:t>
      </w:r>
      <w:r>
        <w:t xml:space="preserve">   physical evidence    </w:t>
      </w:r>
      <w:r>
        <w:t xml:space="preserve">   circumstantial evidence    </w:t>
      </w:r>
      <w:r>
        <w:t xml:space="preserve">   indirect sample    </w:t>
      </w:r>
      <w:r>
        <w:t xml:space="preserve">   known sample    </w:t>
      </w:r>
      <w:r>
        <w:t xml:space="preserve">   evidence    </w:t>
      </w:r>
      <w:r>
        <w:t xml:space="preserve">   testimonial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Crunch</dc:title>
  <dcterms:created xsi:type="dcterms:W3CDTF">2021-10-11T12:51:26Z</dcterms:created>
  <dcterms:modified xsi:type="dcterms:W3CDTF">2021-10-11T12:51:26Z</dcterms:modified>
</cp:coreProperties>
</file>