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Muscle, Bone and, Joint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Bruising    </w:t>
      </w:r>
      <w:r>
        <w:t xml:space="preserve">   Limb    </w:t>
      </w:r>
      <w:r>
        <w:t xml:space="preserve">   Rigid structure    </w:t>
      </w:r>
      <w:r>
        <w:t xml:space="preserve">   Surgery    </w:t>
      </w:r>
      <w:r>
        <w:t xml:space="preserve">   Limping    </w:t>
      </w:r>
      <w:r>
        <w:t xml:space="preserve">   Luxation    </w:t>
      </w:r>
      <w:r>
        <w:t xml:space="preserve">   Trauma    </w:t>
      </w:r>
      <w:r>
        <w:t xml:space="preserve">   Disfigurement    </w:t>
      </w:r>
      <w:r>
        <w:t xml:space="preserve">   Sprains    </w:t>
      </w:r>
      <w:r>
        <w:t xml:space="preserve">   Fractures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Muscle, Bone and, Joint Injuries</dc:title>
  <dcterms:created xsi:type="dcterms:W3CDTF">2021-10-11T12:50:57Z</dcterms:created>
  <dcterms:modified xsi:type="dcterms:W3CDTF">2021-10-11T12:50:57Z</dcterms:modified>
</cp:coreProperties>
</file>