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fatigue and contractility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intramuscular    </w:t>
      </w:r>
      <w:r>
        <w:t xml:space="preserve">   liver    </w:t>
      </w:r>
      <w:r>
        <w:t xml:space="preserve">   adipose tissue    </w:t>
      </w:r>
      <w:r>
        <w:t xml:space="preserve">   hittingthewall    </w:t>
      </w:r>
      <w:r>
        <w:t xml:space="preserve">   carbohydrates    </w:t>
      </w:r>
      <w:r>
        <w:t xml:space="preserve">   glycogen depletion    </w:t>
      </w:r>
      <w:r>
        <w:t xml:space="preserve">   glucose    </w:t>
      </w:r>
      <w:r>
        <w:t xml:space="preserve">   fat    </w:t>
      </w:r>
      <w:r>
        <w:t xml:space="preserve">   Fatigue    </w:t>
      </w:r>
      <w:r>
        <w:t xml:space="preserve">   ATP    </w:t>
      </w:r>
      <w:r>
        <w:t xml:space="preserve">   slow twitch fibers    </w:t>
      </w:r>
      <w:r>
        <w:t xml:space="preserve">   myosin    </w:t>
      </w:r>
      <w:r>
        <w:t xml:space="preserve">   maximal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fatigue and contractility</dc:title>
  <dcterms:created xsi:type="dcterms:W3CDTF">2021-10-11T12:50:32Z</dcterms:created>
  <dcterms:modified xsi:type="dcterms:W3CDTF">2021-10-11T12:50:32Z</dcterms:modified>
</cp:coreProperties>
</file>