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deltoid    </w:t>
      </w:r>
      <w:r>
        <w:t xml:space="preserve">   soleus    </w:t>
      </w:r>
      <w:r>
        <w:t xml:space="preserve">   tricep    </w:t>
      </w:r>
      <w:r>
        <w:t xml:space="preserve">   bicep    </w:t>
      </w:r>
      <w:r>
        <w:t xml:space="preserve">   trapezius    </w:t>
      </w:r>
      <w:r>
        <w:t xml:space="preserve">   gluteus maximus    </w:t>
      </w:r>
      <w:r>
        <w:t xml:space="preserve">   gastrocnemius    </w:t>
      </w:r>
      <w:r>
        <w:t xml:space="preserve">   hamstrings    </w:t>
      </w:r>
      <w:r>
        <w:t xml:space="preserve">   quadriceps    </w:t>
      </w:r>
      <w:r>
        <w:t xml:space="preserve">   abdominals    </w:t>
      </w:r>
      <w:r>
        <w:t xml:space="preserve">   pectorals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</dc:title>
  <dcterms:created xsi:type="dcterms:W3CDTF">2021-10-11T12:52:03Z</dcterms:created>
  <dcterms:modified xsi:type="dcterms:W3CDTF">2021-10-11T12:52:03Z</dcterms:modified>
</cp:coreProperties>
</file>