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&amp; Synovial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Condyloid    </w:t>
      </w:r>
      <w:r>
        <w:t xml:space="preserve">   Gliding    </w:t>
      </w:r>
      <w:r>
        <w:t xml:space="preserve">   Saddle    </w:t>
      </w:r>
      <w:r>
        <w:t xml:space="preserve">   Pivot    </w:t>
      </w:r>
      <w:r>
        <w:t xml:space="preserve">   Hinge    </w:t>
      </w:r>
      <w:r>
        <w:t xml:space="preserve">   Quadriceps    </w:t>
      </w:r>
      <w:r>
        <w:t xml:space="preserve">   Pectoralis Major    </w:t>
      </w:r>
      <w:r>
        <w:t xml:space="preserve">   Biceps    </w:t>
      </w:r>
      <w:r>
        <w:t xml:space="preserve">   Deltoids    </w:t>
      </w:r>
      <w:r>
        <w:t xml:space="preserve">   Hamstrings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&amp; Synovial Joints</dc:title>
  <dcterms:created xsi:type="dcterms:W3CDTF">2021-10-11T12:51:09Z</dcterms:created>
  <dcterms:modified xsi:type="dcterms:W3CDTF">2021-10-11T12:51:09Z</dcterms:modified>
</cp:coreProperties>
</file>