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inherited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Landouzy-Dejerine MD is inherited through ________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__________ for those affected with Landouzy-Dejerine MD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MD has no ____________ deficit.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________________ means "false growth".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commonly manifests itself in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cases a child could be confined to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conditions have _____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form of 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exact __________ mechanisms responsible for MD are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Gradually, ____________ waste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__________ can be found in both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conditions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usually occurs in children, with other ongoing complications.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 types of MD.</w:t>
            </w:r>
          </w:p>
        </w:tc>
      </w:tr>
    </w:tbl>
    <w:p>
      <w:pPr>
        <w:pStyle w:val="WordBankMedium"/>
      </w:pPr>
      <w:r>
        <w:t xml:space="preserve">   Muscular Dystrophy     </w:t>
      </w:r>
      <w:r>
        <w:t xml:space="preserve">   Nine    </w:t>
      </w:r>
      <w:r>
        <w:t xml:space="preserve">   Neurological    </w:t>
      </w:r>
      <w:r>
        <w:t xml:space="preserve">   Rare    </w:t>
      </w:r>
      <w:r>
        <w:t xml:space="preserve">   Adult    </w:t>
      </w:r>
      <w:r>
        <w:t xml:space="preserve">   Duchenne    </w:t>
      </w:r>
      <w:r>
        <w:t xml:space="preserve">   Death    </w:t>
      </w:r>
      <w:r>
        <w:t xml:space="preserve">   Adolescence    </w:t>
      </w:r>
      <w:r>
        <w:t xml:space="preserve">   Expectancy    </w:t>
      </w:r>
      <w:r>
        <w:t xml:space="preserve">   Muscle fibers    </w:t>
      </w:r>
      <w:r>
        <w:t xml:space="preserve">   Pseudohypertonic    </w:t>
      </w:r>
      <w:r>
        <w:t xml:space="preserve">   Dominant    </w:t>
      </w:r>
      <w:r>
        <w:t xml:space="preserve">   Wheelchair    </w:t>
      </w:r>
      <w:r>
        <w:t xml:space="preserve">   Biological    </w:t>
      </w:r>
      <w:r>
        <w:t xml:space="preserve">  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2021-10-11T12:52:24Z</dcterms:created>
  <dcterms:modified xsi:type="dcterms:W3CDTF">2021-10-11T12:52:24Z</dcterms:modified>
</cp:coreProperties>
</file>