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Hamstrings    </w:t>
      </w:r>
      <w:r>
        <w:t xml:space="preserve">   Rhabdomyolysis    </w:t>
      </w:r>
      <w:r>
        <w:t xml:space="preserve">   myotonia    </w:t>
      </w:r>
      <w:r>
        <w:t xml:space="preserve">   trapezius    </w:t>
      </w:r>
      <w:r>
        <w:t xml:space="preserve">   soleus    </w:t>
      </w:r>
      <w:r>
        <w:t xml:space="preserve">   quadriceps    </w:t>
      </w:r>
      <w:r>
        <w:t xml:space="preserve">   triceps    </w:t>
      </w:r>
      <w:r>
        <w:t xml:space="preserve">   deltoid    </w:t>
      </w:r>
      <w:r>
        <w:t xml:space="preserve">   biceps    </w:t>
      </w:r>
      <w:r>
        <w:t xml:space="preserve">   physical therapy    </w:t>
      </w:r>
      <w:r>
        <w:t xml:space="preserve">   chiropractic    </w:t>
      </w:r>
      <w:r>
        <w:t xml:space="preserve">   kinesiology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2021-10-11T12:52:49Z</dcterms:created>
  <dcterms:modified xsi:type="dcterms:W3CDTF">2021-10-11T12:52:49Z</dcterms:modified>
</cp:coreProperties>
</file>