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Pliability    </w:t>
      </w:r>
      <w:r>
        <w:t xml:space="preserve">   Obliques    </w:t>
      </w:r>
      <w:r>
        <w:t xml:space="preserve">   All or nothing law    </w:t>
      </w:r>
      <w:r>
        <w:t xml:space="preserve">   Muscle Fibre    </w:t>
      </w:r>
      <w:r>
        <w:t xml:space="preserve">   Cramp    </w:t>
      </w:r>
      <w:r>
        <w:t xml:space="preserve">   Cardiac    </w:t>
      </w:r>
      <w:r>
        <w:t xml:space="preserve">   Myoglobin    </w:t>
      </w:r>
      <w:r>
        <w:t xml:space="preserve">   Mitochondria    </w:t>
      </w:r>
      <w:r>
        <w:t xml:space="preserve">   Isometric    </w:t>
      </w:r>
      <w:r>
        <w:t xml:space="preserve">   Synergist    </w:t>
      </w:r>
      <w:r>
        <w:t xml:space="preserve">   Hypertrophy    </w:t>
      </w:r>
      <w:r>
        <w:t xml:space="preserve">   Lactate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2021-10-11T12:52:51Z</dcterms:created>
  <dcterms:modified xsi:type="dcterms:W3CDTF">2021-10-11T12:52:51Z</dcterms:modified>
</cp:coreProperties>
</file>