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opera    </w:t>
      </w:r>
      <w:r>
        <w:t xml:space="preserve">   indie    </w:t>
      </w:r>
      <w:r>
        <w:t xml:space="preserve">   gospel    </w:t>
      </w:r>
      <w:r>
        <w:t xml:space="preserve">   rock    </w:t>
      </w:r>
      <w:r>
        <w:t xml:space="preserve">   disco    </w:t>
      </w:r>
      <w:r>
        <w:t xml:space="preserve">   classical    </w:t>
      </w:r>
      <w:r>
        <w:t xml:space="preserve">   country    </w:t>
      </w:r>
      <w:r>
        <w:t xml:space="preserve">   blues    </w:t>
      </w:r>
      <w:r>
        <w:t xml:space="preserve">   pop    </w:t>
      </w:r>
      <w:r>
        <w:t xml:space="preserve">   jazz    </w:t>
      </w:r>
      <w:r>
        <w:t xml:space="preserve">   hiphop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Genres</dc:title>
  <dcterms:created xsi:type="dcterms:W3CDTF">2021-10-11T12:54:41Z</dcterms:created>
  <dcterms:modified xsi:type="dcterms:W3CDTF">2021-10-11T12:54:41Z</dcterms:modified>
</cp:coreProperties>
</file>