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in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•	A Canadian composer, he composed an opera, The Fly, and over 40 film scores including The Lord of the Rings.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•	He scored the soundtrack for Star Trek: The Next Generation as well as The Passion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•	One of the biggest names in Disney movie music.  He scored the soundtrack for Beauty and the Beast, Newsies, and Frozen.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•	The sharing of another person’s feelings or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•	To determine which scenes should have music.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•	A perforated strip along a film’s edge containing coded representations of the sound.  Music composed for films will often be sold separately as it can stand on its own merits.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•	Suggesting actions or events BEFORE they happen.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•	Frodo, Gandalf, and the rest of the crew owe their voices to Howard Shore who composed the music for this film.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•	The professional responsible for selecting, commissioning, and/or writing the music track for a film or TV 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•	Early film director from France. His film Voyage to the Moon (1902) is one of the first films that actually told a story.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•	In 1924 he composed and published Motion Picture Moods for Pianists and Organists which helped the pianist or organist  to choose music appropriate for the scene in early silent movies.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•	A piece composed by Samuel Barber and used in the movie Platoon.  It expressed the shock, disbelief, and sorrow experienced by soldiers in the Vietnam War.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•	Famous cellist who provided much of the music for Crouching Tiger, Hidden Dragon.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•	A bit of a misnomer as music and sound was provided by a pianist or organist.  The earliest movies were these kinds of movies.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•	Melodies associated with a particular character that recur throughout the film.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•	The first “Talkie” movie featuring Al Jolson singing to his own mother.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•	A Rapper turned musical director.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•	The first successful attempt at synchronized sound was accomplished through this phonographic machine.  It was used to create the first talking film.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•	A series of clicks that allow the conductor to synchronize the orchestra’s playing to the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•	Before the digital age, music for all films were recorded on a film similar to audiotapes coated with an oxide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•	The same individual who invented the light bulb has also been credited with creating the movie camera.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•	One of the greatest composers of film music.  He composed the music for Raiders of the Lost Ark, Close  Encounters of the Third Kind, Star Wars  and many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•	Putting all the elements of sound- dialogue, sound effects, and music- onto one soundtrack.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•	Edison’s 1889 invention.  Seen as the forerunner of the present day movie camera.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•	Composing music expressly for a film or TV 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•	The specific music for a particular scene in a film or television 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•	Sinister movie of a 25 foot man eating shark.  Music composed by John Williams. 	</w:t>
            </w:r>
          </w:p>
        </w:tc>
      </w:tr>
    </w:tbl>
    <w:p>
      <w:pPr>
        <w:pStyle w:val="WordBankLarge"/>
      </w:pPr>
      <w:r>
        <w:t xml:space="preserve">   John Williams    </w:t>
      </w:r>
      <w:r>
        <w:t xml:space="preserve">   Howard Shore    </w:t>
      </w:r>
      <w:r>
        <w:t xml:space="preserve">   Jaws    </w:t>
      </w:r>
      <w:r>
        <w:t xml:space="preserve">   Character Themes    </w:t>
      </w:r>
      <w:r>
        <w:t xml:space="preserve">   Adagio for Strings    </w:t>
      </w:r>
      <w:r>
        <w:t xml:space="preserve">   Empathy    </w:t>
      </w:r>
      <w:r>
        <w:t xml:space="preserve">   Foreshadowing    </w:t>
      </w:r>
      <w:r>
        <w:t xml:space="preserve">   Silent Movies    </w:t>
      </w:r>
      <w:r>
        <w:t xml:space="preserve">   Cue    </w:t>
      </w:r>
      <w:r>
        <w:t xml:space="preserve">   Edison    </w:t>
      </w:r>
      <w:r>
        <w:t xml:space="preserve">   YoYoMa    </w:t>
      </w:r>
      <w:r>
        <w:t xml:space="preserve">   Kinetoscope    </w:t>
      </w:r>
      <w:r>
        <w:t xml:space="preserve">   Music Director    </w:t>
      </w:r>
      <w:r>
        <w:t xml:space="preserve">   Georges Melies    </w:t>
      </w:r>
      <w:r>
        <w:t xml:space="preserve">   Spot    </w:t>
      </w:r>
      <w:r>
        <w:t xml:space="preserve">   Click Track    </w:t>
      </w:r>
      <w:r>
        <w:t xml:space="preserve">   Erno Rapee    </w:t>
      </w:r>
      <w:r>
        <w:t xml:space="preserve">   Mag Track    </w:t>
      </w:r>
      <w:r>
        <w:t xml:space="preserve">   Dubbing    </w:t>
      </w:r>
      <w:r>
        <w:t xml:space="preserve">   Scoring    </w:t>
      </w:r>
      <w:r>
        <w:t xml:space="preserve">   John Debny    </w:t>
      </w:r>
      <w:r>
        <w:t xml:space="preserve">   The Jazz Singer    </w:t>
      </w:r>
      <w:r>
        <w:t xml:space="preserve">   LOTR    </w:t>
      </w:r>
      <w:r>
        <w:t xml:space="preserve">   Vitaphone    </w:t>
      </w:r>
      <w:r>
        <w:t xml:space="preserve">   Soundtrack    </w:t>
      </w:r>
      <w:r>
        <w:t xml:space="preserve">   Alan Menken    </w:t>
      </w:r>
      <w:r>
        <w:t xml:space="preserve">   Kendrick Lamar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in Film</dc:title>
  <dcterms:created xsi:type="dcterms:W3CDTF">2021-10-11T12:53:41Z</dcterms:created>
  <dcterms:modified xsi:type="dcterms:W3CDTF">2021-10-11T12:53:41Z</dcterms:modified>
</cp:coreProperties>
</file>