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lyrics    </w:t>
      </w:r>
      <w:r>
        <w:t xml:space="preserve">   duration    </w:t>
      </w:r>
      <w:r>
        <w:t xml:space="preserve">   dynamics    </w:t>
      </w:r>
      <w:r>
        <w:t xml:space="preserve">   melodic element    </w:t>
      </w:r>
      <w:r>
        <w:t xml:space="preserve">   mood    </w:t>
      </w:r>
      <w:r>
        <w:t xml:space="preserve">   pitch    </w:t>
      </w:r>
      <w:r>
        <w:t xml:space="preserve">   rhythmic    </w:t>
      </w:r>
      <w:r>
        <w:t xml:space="preserve">   structure    </w:t>
      </w:r>
      <w:r>
        <w:t xml:space="preserve">   style    </w:t>
      </w:r>
      <w:r>
        <w:t xml:space="preserve">   texture    </w:t>
      </w:r>
      <w:r>
        <w:t xml:space="preserve">   timbre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Elements</dc:title>
  <dcterms:created xsi:type="dcterms:W3CDTF">2021-10-11T12:55:22Z</dcterms:created>
  <dcterms:modified xsi:type="dcterms:W3CDTF">2021-10-11T12:55:22Z</dcterms:modified>
</cp:coreProperties>
</file>