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bassoon    </w:t>
      </w:r>
      <w:r>
        <w:t xml:space="preserve">   cello    </w:t>
      </w:r>
      <w:r>
        <w:t xml:space="preserve">   clarinet    </w:t>
      </w:r>
      <w:r>
        <w:t xml:space="preserve">   Conductor    </w:t>
      </w:r>
      <w:r>
        <w:t xml:space="preserve">   fiddle    </w:t>
      </w:r>
      <w:r>
        <w:t xml:space="preserve">   flute    </w:t>
      </w:r>
      <w:r>
        <w:t xml:space="preserve">   oboe    </w:t>
      </w:r>
      <w:r>
        <w:t xml:space="preserve">   percussion    </w:t>
      </w:r>
      <w:r>
        <w:t xml:space="preserve">   sax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2021-10-11T12:55:43Z</dcterms:created>
  <dcterms:modified xsi:type="dcterms:W3CDTF">2021-10-11T12:55:43Z</dcterms:modified>
</cp:coreProperties>
</file>