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Performance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Clair de lune    </w:t>
      </w:r>
      <w:r>
        <w:t xml:space="preserve">   Creativity    </w:t>
      </w:r>
      <w:r>
        <w:t xml:space="preserve">   Emotion    </w:t>
      </w:r>
      <w:r>
        <w:t xml:space="preserve">   Accompaniment    </w:t>
      </w:r>
      <w:r>
        <w:t xml:space="preserve">   Tempo    </w:t>
      </w:r>
      <w:r>
        <w:t xml:space="preserve">   Vocal Range    </w:t>
      </w:r>
      <w:r>
        <w:t xml:space="preserve">   Romanticism    </w:t>
      </w:r>
      <w:r>
        <w:t xml:space="preserve">   Modernism    </w:t>
      </w:r>
      <w:r>
        <w:t xml:space="preserve">   Performance    </w:t>
      </w:r>
      <w:r>
        <w:t xml:space="preserve">   Gabriel Faure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Performance </dc:title>
  <dcterms:created xsi:type="dcterms:W3CDTF">2021-10-11T12:55:04Z</dcterms:created>
  <dcterms:modified xsi:type="dcterms:W3CDTF">2021-10-11T12:55:04Z</dcterms:modified>
</cp:coreProperties>
</file>