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Brother Martin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example    </w:t>
      </w:r>
      <w:r>
        <w:t xml:space="preserve">   nourishing    </w:t>
      </w:r>
      <w:r>
        <w:t xml:space="preserve">   recall    </w:t>
      </w:r>
      <w:r>
        <w:t xml:space="preserve">   encounter    </w:t>
      </w:r>
      <w:r>
        <w:t xml:space="preserve">   preferred    </w:t>
      </w:r>
      <w:r>
        <w:t xml:space="preserve">   captures    </w:t>
      </w:r>
      <w:r>
        <w:t xml:space="preserve">   numerous    </w:t>
      </w:r>
      <w:r>
        <w:t xml:space="preserve">   segregation    </w:t>
      </w:r>
      <w:r>
        <w:t xml:space="preserve">   dream    </w:t>
      </w:r>
      <w:r>
        <w:t xml:space="preserve">   injustice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Brother Martin</dc:title>
  <dcterms:created xsi:type="dcterms:W3CDTF">2021-10-11T12:56:42Z</dcterms:created>
  <dcterms:modified xsi:type="dcterms:W3CDTF">2021-10-11T12:56:42Z</dcterms:modified>
</cp:coreProperties>
</file>