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Feasible    </w:t>
      </w:r>
      <w:r>
        <w:t xml:space="preserve">   Artisan    </w:t>
      </w:r>
      <w:r>
        <w:t xml:space="preserve">   Posterity    </w:t>
      </w:r>
      <w:r>
        <w:t xml:space="preserve">   Patriot    </w:t>
      </w:r>
      <w:r>
        <w:t xml:space="preserve">   Benevolent    </w:t>
      </w:r>
      <w:r>
        <w:t xml:space="preserve">   Lenient    </w:t>
      </w:r>
      <w:r>
        <w:t xml:space="preserve">   Meticulous    </w:t>
      </w:r>
      <w:r>
        <w:t xml:space="preserve">   Charisma    </w:t>
      </w:r>
      <w:r>
        <w:t xml:space="preserve">   Articulate    </w:t>
      </w:r>
      <w:r>
        <w:t xml:space="preserve">   Altruism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Word Search</dc:title>
  <dcterms:created xsi:type="dcterms:W3CDTF">2021-10-11T13:02:15Z</dcterms:created>
  <dcterms:modified xsi:type="dcterms:W3CDTF">2021-10-11T13:02:15Z</dcterms:modified>
</cp:coreProperties>
</file>