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witches    </w:t>
      </w:r>
      <w:r>
        <w:t xml:space="preserve">   wizards    </w:t>
      </w:r>
      <w:r>
        <w:t xml:space="preserve">   spells    </w:t>
      </w:r>
      <w:r>
        <w:t xml:space="preserve">   creature    </w:t>
      </w:r>
      <w:r>
        <w:t xml:space="preserve">   necromancy    </w:t>
      </w:r>
      <w:r>
        <w:t xml:space="preserve">   mythical    </w:t>
      </w:r>
      <w:r>
        <w:t xml:space="preserve">   dragon    </w:t>
      </w:r>
      <w:r>
        <w:t xml:space="preserve">   monsters    </w:t>
      </w:r>
      <w:r>
        <w:t xml:space="preserve">   bizzare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</dc:title>
  <dcterms:created xsi:type="dcterms:W3CDTF">2021-10-11T13:03:25Z</dcterms:created>
  <dcterms:modified xsi:type="dcterms:W3CDTF">2021-10-11T13:03:25Z</dcterms:modified>
</cp:coreProperties>
</file>