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NEUTRON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inner core    </w:t>
      </w:r>
      <w:r>
        <w:t xml:space="preserve">   neutrons    </w:t>
      </w:r>
      <w:r>
        <w:t xml:space="preserve">   supernova    </w:t>
      </w:r>
      <w:r>
        <w:t xml:space="preserve">   pulsar    </w:t>
      </w:r>
      <w:r>
        <w:t xml:space="preserve">   superfluid    </w:t>
      </w:r>
      <w:r>
        <w:t xml:space="preserve">   binary system    </w:t>
      </w:r>
      <w:r>
        <w:t xml:space="preserve">   electrons    </w:t>
      </w:r>
      <w:r>
        <w:t xml:space="preserve">   mass    </w:t>
      </w:r>
      <w:r>
        <w:t xml:space="preserve">   magnetic field    </w:t>
      </w:r>
      <w:r>
        <w:t xml:space="preserve">   high density    </w:t>
      </w:r>
      <w:r>
        <w:t xml:space="preserve">   gravity    </w:t>
      </w:r>
      <w:r>
        <w:t xml:space="preserve">   neutron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NEUTRON STARS</dc:title>
  <dcterms:created xsi:type="dcterms:W3CDTF">2021-10-11T13:15:45Z</dcterms:created>
  <dcterms:modified xsi:type="dcterms:W3CDTF">2021-10-11T13:15:45Z</dcterms:modified>
</cp:coreProperties>
</file>