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offensiveline    </w:t>
      </w:r>
      <w:r>
        <w:t xml:space="preserve">   defensiveline    </w:t>
      </w:r>
      <w:r>
        <w:t xml:space="preserve">   lineofscrimmage    </w:t>
      </w:r>
      <w:r>
        <w:t xml:space="preserve">   runningback    </w:t>
      </w:r>
      <w:r>
        <w:t xml:space="preserve">   quarterback    </w:t>
      </w:r>
      <w:r>
        <w:t xml:space="preserve">   linebacker    </w:t>
      </w:r>
      <w:r>
        <w:t xml:space="preserve">   penalty    </w:t>
      </w:r>
      <w:r>
        <w:t xml:space="preserve">   interception    </w:t>
      </w:r>
      <w:r>
        <w:t xml:space="preserve">   fumble    </w:t>
      </w:r>
      <w:r>
        <w:t xml:space="preserve">   superbowl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word search</dc:title>
  <dcterms:created xsi:type="dcterms:W3CDTF">2021-10-11T13:19:51Z</dcterms:created>
  <dcterms:modified xsi:type="dcterms:W3CDTF">2021-10-11T13:19:51Z</dcterms:modified>
</cp:coreProperties>
</file>