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NHS  70th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reproductive    </w:t>
      </w:r>
      <w:r>
        <w:t xml:space="preserve">   endocrine    </w:t>
      </w:r>
      <w:r>
        <w:t xml:space="preserve">   nervous    </w:t>
      </w:r>
      <w:r>
        <w:t xml:space="preserve">   gastrointestinal    </w:t>
      </w:r>
      <w:r>
        <w:t xml:space="preserve">   respiratory    </w:t>
      </w:r>
      <w:r>
        <w:t xml:space="preserve">   lymphatic    </w:t>
      </w:r>
      <w:r>
        <w:t xml:space="preserve">   cardiovascular    </w:t>
      </w:r>
      <w:r>
        <w:t xml:space="preserve">   sensory    </w:t>
      </w:r>
      <w:r>
        <w:t xml:space="preserve">   integumentary    </w:t>
      </w:r>
      <w:r>
        <w:t xml:space="preserve">   muscular    </w:t>
      </w:r>
      <w:r>
        <w:t xml:space="preserve">   skeletal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 70th</dc:title>
  <dcterms:created xsi:type="dcterms:W3CDTF">2021-10-12T14:39:53Z</dcterms:created>
  <dcterms:modified xsi:type="dcterms:W3CDTF">2021-10-12T14:39:53Z</dcterms:modified>
</cp:coreProperties>
</file>