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NUMEROS DEL VEINTE AL 29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VEINTE    </w:t>
      </w:r>
      <w:r>
        <w:t xml:space="preserve">   VEINTICINCO    </w:t>
      </w:r>
      <w:r>
        <w:t xml:space="preserve">   VEINTICUATRO    </w:t>
      </w:r>
      <w:r>
        <w:t xml:space="preserve">   VEINTIDOS    </w:t>
      </w:r>
      <w:r>
        <w:t xml:space="preserve">   VEINTINUEVE    </w:t>
      </w:r>
      <w:r>
        <w:t xml:space="preserve">   VEINTIOCHO    </w:t>
      </w:r>
      <w:r>
        <w:t xml:space="preserve">   VEINTISEIS    </w:t>
      </w:r>
      <w:r>
        <w:t xml:space="preserve">   VEINTISIETE    </w:t>
      </w:r>
      <w:r>
        <w:t xml:space="preserve">   VEINTITRES    </w:t>
      </w:r>
      <w:r>
        <w:t xml:space="preserve">   VEINTIUNO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NUMEROS DEL VEINTE AL 29</dc:title>
  <dcterms:created xsi:type="dcterms:W3CDTF">2021-10-11T13:31:34Z</dcterms:created>
  <dcterms:modified xsi:type="dcterms:W3CDTF">2021-10-11T13:31:34Z</dcterms:modified>
</cp:coreProperties>
</file>