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NUR 340 Pharm. Exam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Antiemetic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s/e include resp. depression, constipation, sedation, hypotension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barbiturate that depresses brain activity to inhibit pain and induce sleep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increases bleeding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preop sedation, general anesthesia induction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Med that reverses the effects of Opioids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Some side effects of this drug include dysrhythmias, resp. depression, and malignant hyperthermia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corticosteroid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inhaled anesthetic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bronchodilator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Slows catabolism in malignant hyperthermia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bronchodilator, s/e include nightmares and hallucinations</w:t>
            </w:r>
          </w:p>
        </w:tc>
      </w:tr>
    </w:tbl>
    <w:p>
      <w:pPr>
        <w:pStyle w:val="WordBankMedium"/>
      </w:pPr>
      <w:r>
        <w:t xml:space="preserve">   ondansetron    </w:t>
      </w:r>
      <w:r>
        <w:t xml:space="preserve">   naloxone    </w:t>
      </w:r>
      <w:r>
        <w:t xml:space="preserve">   succinylcholine    </w:t>
      </w:r>
      <w:r>
        <w:t xml:space="preserve">   vitamin E    </w:t>
      </w:r>
      <w:r>
        <w:t xml:space="preserve">   dantrolene    </w:t>
      </w:r>
      <w:r>
        <w:t xml:space="preserve">   ketamine    </w:t>
      </w:r>
      <w:r>
        <w:t xml:space="preserve">   midazolam    </w:t>
      </w:r>
      <w:r>
        <w:t xml:space="preserve">   isoflurane    </w:t>
      </w:r>
      <w:r>
        <w:t xml:space="preserve">   methohexital    </w:t>
      </w:r>
      <w:r>
        <w:t xml:space="preserve">   morphine    </w:t>
      </w:r>
      <w:r>
        <w:t xml:space="preserve">   epinephrine    </w:t>
      </w:r>
      <w:r>
        <w:t xml:space="preserve">   dexamethasone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 340 Pharm. Exam 1</dc:title>
  <dcterms:created xsi:type="dcterms:W3CDTF">2021-10-11T13:31:23Z</dcterms:created>
  <dcterms:modified xsi:type="dcterms:W3CDTF">2021-10-11T13:31:23Z</dcterms:modified>
</cp:coreProperties>
</file>