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stori    </w:t>
      </w:r>
      <w:r>
        <w:t xml:space="preserve">   bethlehem    </w:t>
      </w:r>
      <w:r>
        <w:t xml:space="preserve">   angel    </w:t>
      </w:r>
      <w:r>
        <w:t xml:space="preserve">   coeden    </w:t>
      </w:r>
      <w:r>
        <w:t xml:space="preserve">   stabl    </w:t>
      </w:r>
      <w:r>
        <w:t xml:space="preserve">   Presanta    </w:t>
      </w:r>
      <w:r>
        <w:t xml:space="preserve">   Doethion    </w:t>
      </w:r>
      <w:r>
        <w:t xml:space="preserve">   Bugeiliaid    </w:t>
      </w:r>
      <w:r>
        <w:t xml:space="preserve">   Joseff    </w:t>
      </w:r>
      <w:r>
        <w:t xml:space="preserve">   Mair    </w:t>
      </w:r>
      <w:r>
        <w:t xml:space="preserve">   Nadoilg    </w:t>
      </w:r>
      <w:r>
        <w:t xml:space="preserve">   Iesu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2021-10-11T13:05:11Z</dcterms:created>
  <dcterms:modified xsi:type="dcterms:W3CDTF">2021-10-11T13:05:11Z</dcterms:modified>
</cp:coreProperties>
</file>