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Nancy Clancy-seeks a fortune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pendant    </w:t>
      </w:r>
      <w:r>
        <w:t xml:space="preserve">   winced    </w:t>
      </w:r>
      <w:r>
        <w:t xml:space="preserve">   documentary    </w:t>
      </w:r>
      <w:r>
        <w:t xml:space="preserve">   bejeweled    </w:t>
      </w:r>
      <w:r>
        <w:t xml:space="preserve">   thrilling    </w:t>
      </w:r>
      <w:r>
        <w:t xml:space="preserve">   aurevoir    </w:t>
      </w:r>
      <w:r>
        <w:t xml:space="preserve">   superb    </w:t>
      </w:r>
      <w:r>
        <w:t xml:space="preserve">   viola    </w:t>
      </w:r>
      <w:r>
        <w:t xml:space="preserve">   entrepreneurial    </w:t>
      </w:r>
      <w:r>
        <w:t xml:space="preserve">   introductory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 Clancy-seeks a fortune</dc:title>
  <dcterms:created xsi:type="dcterms:W3CDTF">2021-10-11T13:07:06Z</dcterms:created>
  <dcterms:modified xsi:type="dcterms:W3CDTF">2021-10-11T13:07:06Z</dcterms:modified>
</cp:coreProperties>
</file>