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Nannie Doss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romance novels    </w:t>
      </w:r>
      <w:r>
        <w:t xml:space="preserve">   prison    </w:t>
      </w:r>
      <w:r>
        <w:t xml:space="preserve">   Insurance money    </w:t>
      </w:r>
      <w:r>
        <w:t xml:space="preserve">   murderer    </w:t>
      </w:r>
      <w:r>
        <w:t xml:space="preserve">   giggling grandma    </w:t>
      </w:r>
      <w:r>
        <w:t xml:space="preserve">   husbands    </w:t>
      </w:r>
      <w:r>
        <w:t xml:space="preserve">   twelve victims    </w:t>
      </w:r>
      <w:r>
        <w:t xml:space="preserve">   alabama    </w:t>
      </w:r>
      <w:r>
        <w:t xml:space="preserve">   food poison    </w:t>
      </w:r>
      <w:r>
        <w:t xml:space="preserve">   Arsenic    </w:t>
      </w:r>
      <w:r>
        <w:t xml:space="preserve">   Nannie doss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Nannie Doss</dc:title>
  <dcterms:created xsi:type="dcterms:W3CDTF">2021-10-11T13:06:32Z</dcterms:created>
  <dcterms:modified xsi:type="dcterms:W3CDTF">2021-10-11T13:06:32Z</dcterms:modified>
</cp:coreProperties>
</file>