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Nutrition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culinary    </w:t>
      </w:r>
      <w:r>
        <w:t xml:space="preserve">   energy    </w:t>
      </w:r>
      <w:r>
        <w:t xml:space="preserve">   exercise    </w:t>
      </w:r>
      <w:r>
        <w:t xml:space="preserve">   fruit    </w:t>
      </w:r>
      <w:r>
        <w:t xml:space="preserve">   grains    </w:t>
      </w:r>
      <w:r>
        <w:t xml:space="preserve">   minerals    </w:t>
      </w:r>
      <w:r>
        <w:t xml:space="preserve">   nutrition    </w:t>
      </w:r>
      <w:r>
        <w:t xml:space="preserve">   protein    </w:t>
      </w:r>
      <w:r>
        <w:t xml:space="preserve">   vegetables    </w:t>
      </w:r>
      <w:r>
        <w:t xml:space="preserve">   vitamins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Nutrition Month</dc:title>
  <dcterms:created xsi:type="dcterms:W3CDTF">2021-10-11T13:08:16Z</dcterms:created>
  <dcterms:modified xsi:type="dcterms:W3CDTF">2021-10-11T13:08:16Z</dcterms:modified>
</cp:coreProperties>
</file>