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Nationalism for Japan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Westernization    </w:t>
      </w:r>
      <w:r>
        <w:t xml:space="preserve">   Korea    </w:t>
      </w:r>
      <w:r>
        <w:t xml:space="preserve">   Russo-Japanese war    </w:t>
      </w:r>
      <w:r>
        <w:t xml:space="preserve">   Social change    </w:t>
      </w:r>
      <w:r>
        <w:t xml:space="preserve">   Homogeneous society    </w:t>
      </w:r>
      <w:r>
        <w:t xml:space="preserve">   Zaibastu    </w:t>
      </w:r>
      <w:r>
        <w:t xml:space="preserve">   Diet    </w:t>
      </w:r>
      <w:r>
        <w:t xml:space="preserve">   Meiji    </w:t>
      </w:r>
      <w:r>
        <w:t xml:space="preserve">   Matthew perry    </w:t>
      </w:r>
      <w:r>
        <w:t xml:space="preserve">   Opium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Nationalism for Japan</dc:title>
  <dcterms:created xsi:type="dcterms:W3CDTF">2021-10-11T13:08:43Z</dcterms:created>
  <dcterms:modified xsi:type="dcterms:W3CDTF">2021-10-11T13:08:43Z</dcterms:modified>
</cp:coreProperties>
</file>