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of the Theotokos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Angel    </w:t>
      </w:r>
      <w:r>
        <w:t xml:space="preserve">   Anna    </w:t>
      </w:r>
      <w:r>
        <w:t xml:space="preserve">   Birth    </w:t>
      </w:r>
      <w:r>
        <w:t xml:space="preserve">   Joachim    </w:t>
      </w:r>
      <w:r>
        <w:t xml:space="preserve">   Mary    </w:t>
      </w:r>
      <w:r>
        <w:t xml:space="preserve">   Mother of Jesus    </w:t>
      </w:r>
      <w:r>
        <w:t xml:space="preserve">   Nativity    </w:t>
      </w:r>
      <w:r>
        <w:t xml:space="preserve">   Old    </w:t>
      </w:r>
      <w:r>
        <w:t xml:space="preserve">   Prayer    </w:t>
      </w:r>
      <w:r>
        <w:t xml:space="preserve">   September eighth    </w:t>
      </w:r>
      <w:r>
        <w:t xml:space="preserve">   Theotokos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of the Theotokos</dc:title>
  <dcterms:created xsi:type="dcterms:W3CDTF">2021-10-11T13:09:07Z</dcterms:created>
  <dcterms:modified xsi:type="dcterms:W3CDTF">2021-10-11T13:09:07Z</dcterms:modified>
</cp:coreProperties>
</file>