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 temps    </w:t>
      </w:r>
      <w:r>
        <w:t xml:space="preserve">   l'araignee    </w:t>
      </w:r>
      <w:r>
        <w:t xml:space="preserve">   le jardin    </w:t>
      </w:r>
      <w:r>
        <w:t xml:space="preserve">   la mare    </w:t>
      </w:r>
      <w:r>
        <w:t xml:space="preserve">   un arc de ciel    </w:t>
      </w:r>
      <w:r>
        <w:t xml:space="preserve">   le soleil    </w:t>
      </w:r>
      <w:r>
        <w:t xml:space="preserve">   l'oiseau    </w:t>
      </w:r>
      <w:r>
        <w:t xml:space="preserve">   le poisson    </w:t>
      </w:r>
      <w:r>
        <w:t xml:space="preserve">   l'arbre    </w:t>
      </w:r>
      <w:r>
        <w:t xml:space="preserve">   la coccinelle    </w:t>
      </w:r>
      <w:r>
        <w:t xml:space="preserve">   l'escargot    </w:t>
      </w:r>
      <w:r>
        <w:t xml:space="preserve">   la fleur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2021-10-11T13:12:18Z</dcterms:created>
  <dcterms:modified xsi:type="dcterms:W3CDTF">2021-10-11T13:12:18Z</dcterms:modified>
</cp:coreProperties>
</file>