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Nephrology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intra-renal acute kidney injury results in oliguria with hematuria, proteinuria and RBC casts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crystal shape of a uric acid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"Muddy Brown Casts" are pathognomonic for what type of acute kidney injury?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common type of kidney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#1 cause of Chronic Kidney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leading cause of mortality in patients with CKD?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most common infectious cause of struvite stones?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best index for kidney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medication used in gout to decrease uric acid 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CT scan is used for a "stone hunt"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pathognomonic for Chronic Kidney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common causative agent of cystitis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Painless hematuria warrants a workup to rule out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5 year old boy that has a painless palpable adominal mass most likely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gold standard test for renal artery stenosis </w:t>
            </w:r>
          </w:p>
        </w:tc>
      </w:tr>
    </w:tbl>
    <w:p>
      <w:pPr>
        <w:pStyle w:val="WordBankLarge"/>
      </w:pPr>
      <w:r>
        <w:t xml:space="preserve">   GFR    </w:t>
      </w:r>
      <w:r>
        <w:t xml:space="preserve">   Diabetes Mellitus     </w:t>
      </w:r>
      <w:r>
        <w:t xml:space="preserve">   Angiography    </w:t>
      </w:r>
      <w:r>
        <w:t xml:space="preserve">   Noncontrast    </w:t>
      </w:r>
      <w:r>
        <w:t xml:space="preserve">   Broad Waxy Casts    </w:t>
      </w:r>
      <w:r>
        <w:t xml:space="preserve">   rhomboid     </w:t>
      </w:r>
      <w:r>
        <w:t xml:space="preserve">   Proteus     </w:t>
      </w:r>
      <w:r>
        <w:t xml:space="preserve">   Cardiovascular disease    </w:t>
      </w:r>
      <w:r>
        <w:t xml:space="preserve">   Allopurinol     </w:t>
      </w:r>
      <w:r>
        <w:t xml:space="preserve">   calcium     </w:t>
      </w:r>
      <w:r>
        <w:t xml:space="preserve">   Tubular Necrosis    </w:t>
      </w:r>
      <w:r>
        <w:t xml:space="preserve">   Glomerulonephritis    </w:t>
      </w:r>
      <w:r>
        <w:t xml:space="preserve">   E.coli    </w:t>
      </w:r>
      <w:r>
        <w:t xml:space="preserve">   Wilms Tumor     </w:t>
      </w:r>
      <w:r>
        <w:t xml:space="preserve">   Bladder cancer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Nephrology </dc:title>
  <dcterms:created xsi:type="dcterms:W3CDTF">2021-10-11T13:14:33Z</dcterms:created>
  <dcterms:modified xsi:type="dcterms:W3CDTF">2021-10-11T13:14:33Z</dcterms:modified>
</cp:coreProperties>
</file>