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motor neurons    </w:t>
      </w:r>
      <w:r>
        <w:t xml:space="preserve">   interneurons    </w:t>
      </w:r>
      <w:r>
        <w:t xml:space="preserve">   axon    </w:t>
      </w:r>
      <w:r>
        <w:t xml:space="preserve">   cells    </w:t>
      </w:r>
      <w:r>
        <w:t xml:space="preserve">   dendrites    </w:t>
      </w:r>
      <w:r>
        <w:t xml:space="preserve">   nerves    </w:t>
      </w:r>
      <w:r>
        <w:t xml:space="preserve">   neuroglial    </w:t>
      </w:r>
      <w:r>
        <w:t xml:space="preserve">   neurotransmitters    </w:t>
      </w:r>
      <w:r>
        <w:t xml:space="preserve">   sensory neurons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2021-10-11T13:15:01Z</dcterms:created>
  <dcterms:modified xsi:type="dcterms:W3CDTF">2021-10-11T13:15:01Z</dcterms:modified>
</cp:coreProperties>
</file>