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Myelin sheath    </w:t>
      </w:r>
      <w:r>
        <w:t xml:space="preserve">   Axon    </w:t>
      </w:r>
      <w:r>
        <w:t xml:space="preserve">   PNS    </w:t>
      </w:r>
      <w:r>
        <w:t xml:space="preserve">   Voluntary    </w:t>
      </w:r>
      <w:r>
        <w:t xml:space="preserve">   Involuntary    </w:t>
      </w:r>
      <w:r>
        <w:t xml:space="preserve">   Reflex    </w:t>
      </w:r>
      <w:r>
        <w:t xml:space="preserve">   Response    </w:t>
      </w:r>
      <w:r>
        <w:t xml:space="preserve">   Stimulus    </w:t>
      </w:r>
      <w:r>
        <w:t xml:space="preserve">   Sensory    </w:t>
      </w:r>
      <w:r>
        <w:t xml:space="preserve">   Neurone    </w:t>
      </w:r>
      <w:r>
        <w:t xml:space="preserve">   Motor    </w:t>
      </w:r>
      <w:r>
        <w:t xml:space="preserve">   CNS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2021-10-11T13:15:11Z</dcterms:created>
  <dcterms:modified xsi:type="dcterms:W3CDTF">2021-10-11T13:15:11Z</dcterms:modified>
</cp:coreProperties>
</file>