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ganglion    </w:t>
      </w:r>
      <w:r>
        <w:t xml:space="preserve">   sensory    </w:t>
      </w:r>
      <w:r>
        <w:t xml:space="preserve">   fibers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ganglia    </w:t>
      </w:r>
      <w:r>
        <w:t xml:space="preserve">   spinal nerves    </w:t>
      </w:r>
      <w:r>
        <w:t xml:space="preserve">   cranial nerves    </w:t>
      </w:r>
      <w:r>
        <w:t xml:space="preserve">   cerebellum    </w:t>
      </w:r>
      <w:r>
        <w:t xml:space="preserve">   cerebrum    </w:t>
      </w:r>
      <w:r>
        <w:t xml:space="preserve">   tissue    </w:t>
      </w:r>
      <w:r>
        <w:t xml:space="preserve">   cells    </w:t>
      </w:r>
      <w:r>
        <w:t xml:space="preserve">   nerve    </w:t>
      </w:r>
      <w:r>
        <w:t xml:space="preserve">   spinal 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2021-10-11T13:15:17Z</dcterms:created>
  <dcterms:modified xsi:type="dcterms:W3CDTF">2021-10-11T13:15:17Z</dcterms:modified>
</cp:coreProperties>
</file>