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Spinal Cord    </w:t>
      </w:r>
      <w:r>
        <w:t xml:space="preserve">   Axon    </w:t>
      </w:r>
      <w:r>
        <w:t xml:space="preserve">   Cell body    </w:t>
      </w:r>
      <w:r>
        <w:t xml:space="preserve">   Central Nervous System    </w:t>
      </w:r>
      <w:r>
        <w:t xml:space="preserve">   Dendrites    </w:t>
      </w:r>
      <w:r>
        <w:t xml:space="preserve">   Homeostasis    </w:t>
      </w:r>
      <w:r>
        <w:t xml:space="preserve">   nerve    </w:t>
      </w:r>
      <w:r>
        <w:t xml:space="preserve">   Neuron    </w:t>
      </w:r>
      <w:r>
        <w:t xml:space="preserve">   Nucleus    </w:t>
      </w:r>
      <w:r>
        <w:t xml:space="preserve">   Synapse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2021-10-11T13:15:27Z</dcterms:created>
  <dcterms:modified xsi:type="dcterms:W3CDTF">2021-10-11T13:15:27Z</dcterms:modified>
</cp:coreProperties>
</file>