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triceps and upper arm posterior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sensation to the front and side parts of the legs and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motor and sensory nerves for the pelvis, buttocks, genitals, thighs, calves, and feet.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Passes through the lower to the arch and sole of the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Coordinates voluntary movement such as posture, balance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Strictly just a sensory nerve. Largest branch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Innervates the majority of the muscles it’s forearm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hunger, thirst, body temperature, blood pressure and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translate information from the eyes, ears, and other sensory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like a biological camera. Absorbs light and translate images to the brain. 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Spinalcord     </w:t>
      </w:r>
      <w:r>
        <w:t xml:space="preserve">   Eyes    </w:t>
      </w:r>
      <w:r>
        <w:t xml:space="preserve">   Mediannerve    </w:t>
      </w:r>
      <w:r>
        <w:t xml:space="preserve">   Commonperonealnerve    </w:t>
      </w:r>
      <w:r>
        <w:t xml:space="preserve">   Tibalnerve    </w:t>
      </w:r>
      <w:r>
        <w:t xml:space="preserve">   Sacralplexus     </w:t>
      </w:r>
      <w:r>
        <w:t xml:space="preserve">   Cerebellum     </w:t>
      </w:r>
      <w:r>
        <w:t xml:space="preserve">   Radialnerve    </w:t>
      </w:r>
      <w:r>
        <w:t xml:space="preserve">   Saphenousnerve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2021-10-11T13:13:43Z</dcterms:created>
  <dcterms:modified xsi:type="dcterms:W3CDTF">2021-10-11T13:13:43Z</dcterms:modified>
</cp:coreProperties>
</file>