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 and Endocrine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Neurons within the brain and spinal cord.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endocrine system's most influential gland.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Neurons that carry incoming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Electrical cables that connect with the muscles, glands, and sense organs.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Controls our glands and the muscles of our internal organs.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Communication system, consisting of all the nerve cells of the peripheral and central systems.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simple, automatic response to a sensory stimulus.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Sensory and motor neurons that connect the central nervous system to the rest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division of the autonomic nervous system that calms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Arouses and expends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body's "slow" chemical communication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Neurons that carry outgoing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chemical messengers that are manufactured by the endocrine glands.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pair of endocrine glands that sit just above the kidneys and secrete hormones.</w:t>
            </w:r>
          </w:p>
        </w:tc>
      </w:tr>
    </w:tbl>
    <w:p>
      <w:pPr>
        <w:pStyle w:val="WordBankLarge"/>
      </w:pPr>
      <w:r>
        <w:t xml:space="preserve">   Nervous system    </w:t>
      </w:r>
      <w:r>
        <w:t xml:space="preserve">   Central nervous system     </w:t>
      </w:r>
      <w:r>
        <w:t xml:space="preserve">   peripheral nervous system     </w:t>
      </w:r>
      <w:r>
        <w:t xml:space="preserve">   Nerves    </w:t>
      </w:r>
      <w:r>
        <w:t xml:space="preserve">   Sensory neurons    </w:t>
      </w:r>
      <w:r>
        <w:t xml:space="preserve">   Motor neurons     </w:t>
      </w:r>
      <w:r>
        <w:t xml:space="preserve">   Interneurons    </w:t>
      </w:r>
      <w:r>
        <w:t xml:space="preserve">   Automatic nervous system    </w:t>
      </w:r>
      <w:r>
        <w:t xml:space="preserve">   sympathetic nervous system    </w:t>
      </w:r>
      <w:r>
        <w:t xml:space="preserve">   Parasympathetic nervous system     </w:t>
      </w:r>
      <w:r>
        <w:t xml:space="preserve">   Reflex    </w:t>
      </w:r>
      <w:r>
        <w:t xml:space="preserve">   endocrine system     </w:t>
      </w:r>
      <w:r>
        <w:t xml:space="preserve">   Hormones     </w:t>
      </w:r>
      <w:r>
        <w:t xml:space="preserve">   Adrenal    </w:t>
      </w:r>
      <w:r>
        <w:t xml:space="preserve">   Pituitary gland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and Endocrine System </dc:title>
  <dcterms:created xsi:type="dcterms:W3CDTF">2021-10-11T13:14:23Z</dcterms:created>
  <dcterms:modified xsi:type="dcterms:W3CDTF">2021-10-11T13:14:23Z</dcterms:modified>
</cp:coreProperties>
</file>