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PWA    </w:t>
      </w:r>
      <w:r>
        <w:t xml:space="preserve">   FCA    </w:t>
      </w:r>
      <w:r>
        <w:t xml:space="preserve">   CWA    </w:t>
      </w:r>
      <w:r>
        <w:t xml:space="preserve">   REA    </w:t>
      </w:r>
      <w:r>
        <w:t xml:space="preserve">   FSA    </w:t>
      </w:r>
      <w:r>
        <w:t xml:space="preserve">   WealthTaxAct    </w:t>
      </w:r>
      <w:r>
        <w:t xml:space="preserve">   NRA    </w:t>
      </w:r>
      <w:r>
        <w:t xml:space="preserve">   NIRA    </w:t>
      </w:r>
      <w:r>
        <w:t xml:space="preserve">   SEC    </w:t>
      </w:r>
      <w:r>
        <w:t xml:space="preserve">   FDIC    </w:t>
      </w:r>
      <w:r>
        <w:t xml:space="preserve">   FERA    </w:t>
      </w:r>
      <w:r>
        <w:t xml:space="preserve">   WPA    </w:t>
      </w:r>
      <w:r>
        <w:t xml:space="preserve">   AAA    </w:t>
      </w:r>
      <w:r>
        <w:t xml:space="preserve">   CCC    </w:t>
      </w:r>
      <w:r>
        <w:t xml:space="preserve">   TennesseeValleyAuthority    </w:t>
      </w:r>
      <w:r>
        <w:t xml:space="preserve">   SoilConservationService    </w:t>
      </w:r>
      <w:r>
        <w:t xml:space="preserve">   SocialSecurityAct    </w:t>
      </w:r>
      <w:r>
        <w:t xml:space="preserve">   FairLaborStandardsAct    </w:t>
      </w:r>
      <w:r>
        <w:t xml:space="preserve">   EmergencyBankingAct    </w:t>
      </w:r>
      <w:r>
        <w:t xml:space="preserve">   EconomyAct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Cross Word</dc:title>
  <dcterms:created xsi:type="dcterms:W3CDTF">2021-10-11T13:16:08Z</dcterms:created>
  <dcterms:modified xsi:type="dcterms:W3CDTF">2021-10-11T13:16:08Z</dcterms:modified>
</cp:coreProperties>
</file>