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Deal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US vs. Butler    </w:t>
      </w:r>
      <w:r>
        <w:t xml:space="preserve">   Farm Security Admin    </w:t>
      </w:r>
      <w:r>
        <w:t xml:space="preserve">   Frances Perkins    </w:t>
      </w:r>
      <w:r>
        <w:t xml:space="preserve">   Wagner Act    </w:t>
      </w:r>
      <w:r>
        <w:t xml:space="preserve">   Social Security Act    </w:t>
      </w:r>
      <w:r>
        <w:t xml:space="preserve">   Schechter vs Poultry    </w:t>
      </w:r>
      <w:r>
        <w:t xml:space="preserve">   Prime the Pump    </w:t>
      </w:r>
      <w:r>
        <w:t xml:space="preserve">   Federal Emergency Relief    </w:t>
      </w:r>
      <w:r>
        <w:t xml:space="preserve">   Eleanor Roosevelt    </w:t>
      </w:r>
      <w:r>
        <w:t xml:space="preserve">   Brain Trust    </w:t>
      </w:r>
      <w:r>
        <w:t xml:space="preserve">   Tennessee Valley Authority    </w:t>
      </w:r>
      <w:r>
        <w:t xml:space="preserve">   22nd Amendment    </w:t>
      </w:r>
      <w:r>
        <w:t xml:space="preserve">   21st Amendment    </w:t>
      </w:r>
      <w:r>
        <w:t xml:space="preserve">   20th Amendment    </w:t>
      </w:r>
      <w:r>
        <w:t xml:space="preserve">   electric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 Terms</dc:title>
  <dcterms:created xsi:type="dcterms:W3CDTF">2021-10-11T13:16:25Z</dcterms:created>
  <dcterms:modified xsi:type="dcterms:W3CDTF">2021-10-11T13:16:25Z</dcterms:modified>
</cp:coreProperties>
</file>